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C05B" w14:textId="77777777" w:rsidR="008231A5" w:rsidRPr="00020489" w:rsidRDefault="008231A5" w:rsidP="00020489">
      <w:pPr>
        <w:rPr>
          <w:sz w:val="23"/>
          <w:szCs w:val="23"/>
        </w:rPr>
      </w:pPr>
    </w:p>
    <w:p w14:paraId="286C28F8" w14:textId="77777777" w:rsidR="008231A5" w:rsidRPr="00020489" w:rsidRDefault="008231A5" w:rsidP="00020489">
      <w:pPr>
        <w:rPr>
          <w:sz w:val="23"/>
          <w:szCs w:val="23"/>
        </w:rPr>
      </w:pPr>
    </w:p>
    <w:p w14:paraId="586C77A0" w14:textId="0A927C50" w:rsidR="00E7103D" w:rsidRPr="00020489" w:rsidRDefault="008E0A44" w:rsidP="00020489">
      <w:pPr>
        <w:rPr>
          <w:sz w:val="23"/>
          <w:szCs w:val="23"/>
        </w:rPr>
      </w:pPr>
      <w:r w:rsidRPr="00020489">
        <w:rPr>
          <w:b/>
          <w:sz w:val="23"/>
          <w:szCs w:val="23"/>
        </w:rPr>
        <w:t>MEDIA</w:t>
      </w:r>
      <w:r w:rsidR="00020489" w:rsidRPr="00020489">
        <w:rPr>
          <w:b/>
          <w:sz w:val="23"/>
          <w:szCs w:val="23"/>
        </w:rPr>
        <w:t xml:space="preserve"> STATEMENT</w:t>
      </w:r>
      <w:r w:rsidRPr="00020489">
        <w:rPr>
          <w:b/>
          <w:sz w:val="23"/>
          <w:szCs w:val="23"/>
        </w:rPr>
        <w:t xml:space="preserve"> </w:t>
      </w:r>
      <w:r w:rsidR="00E7103D" w:rsidRPr="00020489">
        <w:rPr>
          <w:b/>
          <w:sz w:val="23"/>
          <w:szCs w:val="23"/>
        </w:rPr>
        <w:t>                </w:t>
      </w:r>
      <w:r w:rsidR="00E7103D" w:rsidRPr="00020489">
        <w:rPr>
          <w:sz w:val="23"/>
          <w:szCs w:val="23"/>
        </w:rPr>
        <w:t xml:space="preserve"> </w:t>
      </w:r>
      <w:r w:rsidR="002A2DEE" w:rsidRPr="00020489">
        <w:rPr>
          <w:sz w:val="23"/>
          <w:szCs w:val="23"/>
        </w:rPr>
        <w:tab/>
      </w:r>
      <w:r w:rsidR="002A2DEE" w:rsidRPr="00020489">
        <w:rPr>
          <w:sz w:val="23"/>
          <w:szCs w:val="23"/>
        </w:rPr>
        <w:tab/>
      </w:r>
      <w:r w:rsidR="00020489" w:rsidRPr="00020489">
        <w:rPr>
          <w:sz w:val="23"/>
          <w:szCs w:val="23"/>
        </w:rPr>
        <w:tab/>
      </w:r>
      <w:r w:rsidR="00E7103D" w:rsidRPr="00020489">
        <w:rPr>
          <w:b/>
          <w:sz w:val="23"/>
          <w:szCs w:val="23"/>
        </w:rPr>
        <w:t>Contact:</w:t>
      </w:r>
      <w:r w:rsidR="00E7103D" w:rsidRPr="00020489">
        <w:rPr>
          <w:sz w:val="23"/>
          <w:szCs w:val="23"/>
        </w:rPr>
        <w:t xml:space="preserve"> Lynn Paltrow, NAPW (212) 255-9252</w:t>
      </w:r>
    </w:p>
    <w:p w14:paraId="5436248B" w14:textId="120E1FB9" w:rsidR="00E7103D" w:rsidRPr="00020489" w:rsidRDefault="00E7103D" w:rsidP="00020489">
      <w:pPr>
        <w:rPr>
          <w:sz w:val="23"/>
          <w:szCs w:val="23"/>
        </w:rPr>
      </w:pPr>
      <w:r w:rsidRPr="00020489">
        <w:rPr>
          <w:b/>
          <w:sz w:val="23"/>
          <w:szCs w:val="23"/>
        </w:rPr>
        <w:t>FOR IMMEDIATE RELEASE                  </w:t>
      </w:r>
      <w:r w:rsidR="00020489" w:rsidRPr="00020489">
        <w:rPr>
          <w:b/>
          <w:sz w:val="23"/>
          <w:szCs w:val="23"/>
        </w:rPr>
        <w:tab/>
      </w:r>
      <w:r w:rsidR="00020489" w:rsidRPr="00020489">
        <w:rPr>
          <w:b/>
          <w:sz w:val="23"/>
          <w:szCs w:val="23"/>
        </w:rPr>
        <w:tab/>
      </w:r>
      <w:r w:rsidRPr="00020489">
        <w:rPr>
          <w:sz w:val="23"/>
          <w:szCs w:val="23"/>
        </w:rPr>
        <w:fldChar w:fldCharType="begin"/>
      </w:r>
      <w:r w:rsidRPr="00020489">
        <w:rPr>
          <w:sz w:val="23"/>
          <w:szCs w:val="23"/>
        </w:rPr>
        <w:instrText xml:space="preserve"> HYPERLINK "mailto:info@advocatesforpregnantwomen.org" \t "_blank" </w:instrText>
      </w:r>
      <w:r w:rsidRPr="00020489">
        <w:rPr>
          <w:sz w:val="23"/>
          <w:szCs w:val="23"/>
        </w:rPr>
        <w:fldChar w:fldCharType="separate"/>
      </w:r>
      <w:r w:rsidRPr="00020489">
        <w:rPr>
          <w:sz w:val="23"/>
          <w:szCs w:val="23"/>
        </w:rPr>
        <w:t>info@advocatesforpregnantwomen.org</w:t>
      </w:r>
      <w:r w:rsidRPr="00020489">
        <w:rPr>
          <w:sz w:val="23"/>
          <w:szCs w:val="23"/>
        </w:rPr>
        <w:fldChar w:fldCharType="end"/>
      </w:r>
      <w:r w:rsidRPr="00020489">
        <w:rPr>
          <w:sz w:val="23"/>
          <w:szCs w:val="23"/>
        </w:rPr>
        <w:t> </w:t>
      </w:r>
    </w:p>
    <w:p w14:paraId="5C095388" w14:textId="6EA99EA9" w:rsidR="00E33755" w:rsidRPr="00020489" w:rsidRDefault="00E33755" w:rsidP="00020489">
      <w:pPr>
        <w:ind w:left="4320" w:firstLine="720"/>
        <w:rPr>
          <w:sz w:val="23"/>
          <w:szCs w:val="23"/>
        </w:rPr>
      </w:pPr>
      <w:r w:rsidRPr="00020489">
        <w:rPr>
          <w:sz w:val="23"/>
          <w:szCs w:val="23"/>
        </w:rPr>
        <w:t xml:space="preserve">Sara Arnold, </w:t>
      </w:r>
      <w:r w:rsidRPr="00020489">
        <w:rPr>
          <w:sz w:val="23"/>
          <w:szCs w:val="23"/>
        </w:rPr>
        <w:fldChar w:fldCharType="begin"/>
      </w:r>
      <w:r w:rsidRPr="00020489">
        <w:rPr>
          <w:sz w:val="23"/>
          <w:szCs w:val="23"/>
        </w:rPr>
        <w:instrText xml:space="preserve"> HYPERLINK "mailto:media@flcalliance.org" \t "_blank" </w:instrText>
      </w:r>
      <w:r w:rsidRPr="00020489">
        <w:rPr>
          <w:sz w:val="23"/>
          <w:szCs w:val="23"/>
        </w:rPr>
        <w:fldChar w:fldCharType="separate"/>
      </w:r>
      <w:r w:rsidRPr="00020489">
        <w:rPr>
          <w:sz w:val="23"/>
          <w:szCs w:val="23"/>
        </w:rPr>
        <w:t>media@flcalliance.org</w:t>
      </w:r>
      <w:r w:rsidRPr="00020489">
        <w:rPr>
          <w:sz w:val="23"/>
          <w:szCs w:val="23"/>
        </w:rPr>
        <w:fldChar w:fldCharType="end"/>
      </w:r>
      <w:r w:rsidRPr="00020489">
        <w:rPr>
          <w:sz w:val="23"/>
          <w:szCs w:val="23"/>
        </w:rPr>
        <w:t>.</w:t>
      </w:r>
    </w:p>
    <w:p w14:paraId="69D2C851" w14:textId="77777777" w:rsidR="00E7103D" w:rsidRPr="00020489" w:rsidRDefault="00E7103D" w:rsidP="00020489">
      <w:pPr>
        <w:rPr>
          <w:sz w:val="23"/>
          <w:szCs w:val="23"/>
        </w:rPr>
      </w:pPr>
      <w:r w:rsidRPr="00020489">
        <w:rPr>
          <w:sz w:val="23"/>
          <w:szCs w:val="23"/>
        </w:rPr>
        <w:t>June</w:t>
      </w:r>
      <w:r w:rsidR="002A2DEE" w:rsidRPr="00020489">
        <w:rPr>
          <w:sz w:val="23"/>
          <w:szCs w:val="23"/>
        </w:rPr>
        <w:t xml:space="preserve"> 22</w:t>
      </w:r>
      <w:r w:rsidRPr="00020489">
        <w:rPr>
          <w:sz w:val="23"/>
          <w:szCs w:val="23"/>
        </w:rPr>
        <w:t>, 2015</w:t>
      </w:r>
    </w:p>
    <w:p w14:paraId="565BB8D2" w14:textId="77777777" w:rsidR="00E7103D" w:rsidRPr="00020489" w:rsidRDefault="00E7103D" w:rsidP="00020489">
      <w:pPr>
        <w:rPr>
          <w:sz w:val="23"/>
          <w:szCs w:val="23"/>
        </w:rPr>
      </w:pPr>
      <w:r w:rsidRPr="00020489">
        <w:rPr>
          <w:sz w:val="23"/>
          <w:szCs w:val="23"/>
        </w:rPr>
        <w:t> </w:t>
      </w:r>
    </w:p>
    <w:p w14:paraId="25C89F17" w14:textId="4FC707C7" w:rsidR="006762D5" w:rsidRDefault="006762D5" w:rsidP="00020489">
      <w:pPr>
        <w:jc w:val="center"/>
        <w:rPr>
          <w:b/>
        </w:rPr>
      </w:pPr>
      <w:r>
        <w:rPr>
          <w:b/>
        </w:rPr>
        <w:t xml:space="preserve">ACOG </w:t>
      </w:r>
      <w:r w:rsidR="005E3E9E">
        <w:rPr>
          <w:b/>
        </w:rPr>
        <w:t xml:space="preserve">Committee Opinion </w:t>
      </w:r>
      <w:r w:rsidR="008916F4">
        <w:rPr>
          <w:b/>
        </w:rPr>
        <w:t xml:space="preserve">637: </w:t>
      </w:r>
    </w:p>
    <w:p w14:paraId="234142CA" w14:textId="1C8C0349" w:rsidR="00A16CAC" w:rsidRDefault="00E7103D" w:rsidP="00020489">
      <w:pPr>
        <w:jc w:val="center"/>
        <w:rPr>
          <w:b/>
        </w:rPr>
      </w:pPr>
      <w:r w:rsidRPr="00020489">
        <w:rPr>
          <w:b/>
        </w:rPr>
        <w:t xml:space="preserve">National Advocates for Pregnant Women </w:t>
      </w:r>
      <w:r w:rsidR="00A16CAC">
        <w:rPr>
          <w:b/>
        </w:rPr>
        <w:t xml:space="preserve">(NAPW) </w:t>
      </w:r>
      <w:r w:rsidR="00FC41BB" w:rsidRPr="00020489">
        <w:rPr>
          <w:b/>
        </w:rPr>
        <w:t xml:space="preserve">&amp; </w:t>
      </w:r>
      <w:r w:rsidR="00A8611A" w:rsidRPr="00020489">
        <w:rPr>
          <w:b/>
        </w:rPr>
        <w:t xml:space="preserve">Family Law &amp; Cannabis Alliance </w:t>
      </w:r>
      <w:r w:rsidR="00A16CAC">
        <w:rPr>
          <w:b/>
        </w:rPr>
        <w:t xml:space="preserve">(FLCA) </w:t>
      </w:r>
    </w:p>
    <w:p w14:paraId="5C5278BA" w14:textId="4EE641FB" w:rsidR="00E7103D" w:rsidRPr="00020489" w:rsidRDefault="005E3E9E" w:rsidP="00020489">
      <w:pPr>
        <w:jc w:val="center"/>
        <w:rPr>
          <w:b/>
        </w:rPr>
      </w:pPr>
      <w:r>
        <w:rPr>
          <w:b/>
        </w:rPr>
        <w:t>Support</w:t>
      </w:r>
      <w:r w:rsidR="00A16CAC">
        <w:rPr>
          <w:b/>
        </w:rPr>
        <w:t xml:space="preserve"> </w:t>
      </w:r>
      <w:r w:rsidR="00FC41BB" w:rsidRPr="00020489">
        <w:rPr>
          <w:b/>
        </w:rPr>
        <w:t xml:space="preserve">Call </w:t>
      </w:r>
      <w:r>
        <w:rPr>
          <w:b/>
        </w:rPr>
        <w:t>to</w:t>
      </w:r>
      <w:r w:rsidR="00FC41BB" w:rsidRPr="00020489">
        <w:rPr>
          <w:b/>
        </w:rPr>
        <w:t xml:space="preserve"> </w:t>
      </w:r>
      <w:r w:rsidR="008916F4">
        <w:rPr>
          <w:b/>
        </w:rPr>
        <w:t>Non-</w:t>
      </w:r>
      <w:bookmarkStart w:id="0" w:name="_GoBack"/>
      <w:bookmarkEnd w:id="0"/>
      <w:r w:rsidR="00FC41BB" w:rsidRPr="00020489">
        <w:rPr>
          <w:b/>
        </w:rPr>
        <w:t xml:space="preserve">Punitive Responses </w:t>
      </w:r>
      <w:r w:rsidR="008916F4">
        <w:rPr>
          <w:b/>
        </w:rPr>
        <w:t>to Marijuana Use By Pregnant Women</w:t>
      </w:r>
    </w:p>
    <w:p w14:paraId="62EE5AD9" w14:textId="77777777" w:rsidR="00E7103D" w:rsidRPr="00020489" w:rsidRDefault="00E7103D" w:rsidP="00020489">
      <w:pPr>
        <w:rPr>
          <w:sz w:val="23"/>
          <w:szCs w:val="23"/>
        </w:rPr>
      </w:pPr>
      <w:r w:rsidRPr="00020489">
        <w:rPr>
          <w:sz w:val="23"/>
          <w:szCs w:val="23"/>
        </w:rPr>
        <w:t> </w:t>
      </w:r>
    </w:p>
    <w:p w14:paraId="6D202A85" w14:textId="457A4842" w:rsidR="00CB6FBE" w:rsidRPr="00020489" w:rsidRDefault="00C913D6" w:rsidP="00020489">
      <w:pPr>
        <w:rPr>
          <w:sz w:val="23"/>
          <w:szCs w:val="23"/>
        </w:rPr>
      </w:pPr>
      <w:r w:rsidRPr="0030626E">
        <w:rPr>
          <w:sz w:val="23"/>
          <w:szCs w:val="23"/>
        </w:rPr>
        <w:t>On June 22, 2015,</w:t>
      </w:r>
      <w:r w:rsidR="00B021B7" w:rsidRPr="0030626E">
        <w:rPr>
          <w:sz w:val="23"/>
          <w:szCs w:val="23"/>
        </w:rPr>
        <w:t xml:space="preserve"> </w:t>
      </w:r>
      <w:r w:rsidR="008231A5" w:rsidRPr="0030626E">
        <w:rPr>
          <w:sz w:val="23"/>
          <w:szCs w:val="23"/>
        </w:rPr>
        <w:t>ACOG release</w:t>
      </w:r>
      <w:r w:rsidR="006762D5" w:rsidRPr="0030626E">
        <w:rPr>
          <w:sz w:val="23"/>
          <w:szCs w:val="23"/>
        </w:rPr>
        <w:t xml:space="preserve">d </w:t>
      </w:r>
      <w:hyperlink r:id="rId5" w:history="1">
        <w:r w:rsidR="006762D5" w:rsidRPr="0030626E">
          <w:rPr>
            <w:rStyle w:val="Hyperlink"/>
            <w:sz w:val="23"/>
            <w:szCs w:val="23"/>
          </w:rPr>
          <w:t>Committee O</w:t>
        </w:r>
        <w:r w:rsidR="00FC41BB" w:rsidRPr="0030626E">
          <w:rPr>
            <w:rStyle w:val="Hyperlink"/>
            <w:sz w:val="23"/>
            <w:szCs w:val="23"/>
          </w:rPr>
          <w:t>pinion</w:t>
        </w:r>
        <w:r w:rsidR="00020489" w:rsidRPr="0030626E">
          <w:rPr>
            <w:rStyle w:val="Hyperlink"/>
            <w:sz w:val="23"/>
            <w:szCs w:val="23"/>
          </w:rPr>
          <w:t xml:space="preserve"> 637</w:t>
        </w:r>
        <w:r w:rsidR="006762D5" w:rsidRPr="0030626E">
          <w:rPr>
            <w:rStyle w:val="Hyperlink"/>
            <w:sz w:val="23"/>
            <w:szCs w:val="23"/>
          </w:rPr>
          <w:t>,</w:t>
        </w:r>
        <w:r w:rsidR="008231A5" w:rsidRPr="0030626E">
          <w:rPr>
            <w:rStyle w:val="Hyperlink"/>
            <w:sz w:val="23"/>
            <w:szCs w:val="23"/>
          </w:rPr>
          <w:t xml:space="preserve"> </w:t>
        </w:r>
        <w:r w:rsidR="008231A5" w:rsidRPr="0030626E">
          <w:rPr>
            <w:rStyle w:val="Hyperlink"/>
            <w:i/>
            <w:sz w:val="23"/>
            <w:szCs w:val="23"/>
          </w:rPr>
          <w:t>Marijuana Use During Pregnancy and Lac</w:t>
        </w:r>
        <w:r w:rsidR="004E5D15" w:rsidRPr="0030626E">
          <w:rPr>
            <w:rStyle w:val="Hyperlink"/>
            <w:i/>
            <w:sz w:val="23"/>
            <w:szCs w:val="23"/>
          </w:rPr>
          <w:t>ta</w:t>
        </w:r>
        <w:r w:rsidR="008231A5" w:rsidRPr="0030626E">
          <w:rPr>
            <w:rStyle w:val="Hyperlink"/>
            <w:i/>
            <w:sz w:val="23"/>
            <w:szCs w:val="23"/>
          </w:rPr>
          <w:t>tion</w:t>
        </w:r>
      </w:hyperlink>
      <w:r w:rsidR="006762D5" w:rsidRPr="0030626E">
        <w:rPr>
          <w:sz w:val="23"/>
          <w:szCs w:val="23"/>
        </w:rPr>
        <w:t xml:space="preserve"> </w:t>
      </w:r>
      <w:r w:rsidR="0030626E">
        <w:rPr>
          <w:sz w:val="23"/>
          <w:szCs w:val="23"/>
        </w:rPr>
        <w:t>recommending that</w:t>
      </w:r>
      <w:r w:rsidR="00B427E8" w:rsidRPr="0030626E">
        <w:rPr>
          <w:sz w:val="23"/>
          <w:szCs w:val="23"/>
        </w:rPr>
        <w:t xml:space="preserve"> </w:t>
      </w:r>
      <w:r w:rsidRPr="0030626E">
        <w:rPr>
          <w:sz w:val="23"/>
          <w:szCs w:val="23"/>
        </w:rPr>
        <w:t xml:space="preserve">health care providers </w:t>
      </w:r>
      <w:r w:rsidR="00B427E8" w:rsidRPr="0030626E">
        <w:rPr>
          <w:sz w:val="23"/>
          <w:szCs w:val="23"/>
        </w:rPr>
        <w:t>advise</w:t>
      </w:r>
      <w:r w:rsidRPr="0030626E">
        <w:rPr>
          <w:sz w:val="23"/>
          <w:szCs w:val="23"/>
        </w:rPr>
        <w:t xml:space="preserve"> </w:t>
      </w:r>
      <w:r w:rsidR="00A0594F" w:rsidRPr="0030626E">
        <w:rPr>
          <w:sz w:val="23"/>
          <w:szCs w:val="23"/>
        </w:rPr>
        <w:t xml:space="preserve">women who are pregnant or contemplating pregnancy to </w:t>
      </w:r>
      <w:r w:rsidR="00B427E8" w:rsidRPr="0030626E">
        <w:rPr>
          <w:sz w:val="23"/>
          <w:szCs w:val="23"/>
        </w:rPr>
        <w:t xml:space="preserve">avoid </w:t>
      </w:r>
      <w:r w:rsidR="00A0594F" w:rsidRPr="0030626E">
        <w:rPr>
          <w:sz w:val="23"/>
          <w:szCs w:val="23"/>
        </w:rPr>
        <w:t xml:space="preserve">marijuana use </w:t>
      </w:r>
      <w:r w:rsidR="00C25ACE" w:rsidRPr="0030626E">
        <w:rPr>
          <w:sz w:val="23"/>
          <w:szCs w:val="23"/>
        </w:rPr>
        <w:t>“[</w:t>
      </w:r>
      <w:proofErr w:type="gramStart"/>
      <w:r w:rsidR="00C25ACE" w:rsidRPr="0030626E">
        <w:rPr>
          <w:sz w:val="23"/>
          <w:szCs w:val="23"/>
        </w:rPr>
        <w:t>b]</w:t>
      </w:r>
      <w:proofErr w:type="spellStart"/>
      <w:r w:rsidR="00CB6FBE" w:rsidRPr="0030626E">
        <w:rPr>
          <w:sz w:val="23"/>
          <w:szCs w:val="23"/>
        </w:rPr>
        <w:t>ecause</w:t>
      </w:r>
      <w:proofErr w:type="spellEnd"/>
      <w:proofErr w:type="gramEnd"/>
      <w:r w:rsidR="00CB6FBE" w:rsidRPr="0030626E">
        <w:rPr>
          <w:sz w:val="23"/>
          <w:szCs w:val="23"/>
        </w:rPr>
        <w:t xml:space="preserve"> the effects of marijuana </w:t>
      </w:r>
      <w:r w:rsidR="00CB6FBE" w:rsidRPr="0030626E">
        <w:rPr>
          <w:i/>
          <w:sz w:val="23"/>
          <w:szCs w:val="23"/>
        </w:rPr>
        <w:t xml:space="preserve">may </w:t>
      </w:r>
      <w:r w:rsidR="00CB6FBE" w:rsidRPr="0030626E">
        <w:rPr>
          <w:sz w:val="23"/>
          <w:szCs w:val="23"/>
        </w:rPr>
        <w:t>be as serious as those of cigarette smoking or alcohol consumption</w:t>
      </w:r>
      <w:r w:rsidRPr="0030626E">
        <w:rPr>
          <w:sz w:val="23"/>
          <w:szCs w:val="23"/>
        </w:rPr>
        <w:t>.</w:t>
      </w:r>
      <w:r w:rsidR="00CB6FBE" w:rsidRPr="0030626E">
        <w:rPr>
          <w:sz w:val="23"/>
          <w:szCs w:val="23"/>
        </w:rPr>
        <w:t>”</w:t>
      </w:r>
      <w:r w:rsidR="00413582" w:rsidRPr="0030626E">
        <w:rPr>
          <w:sz w:val="23"/>
          <w:szCs w:val="23"/>
        </w:rPr>
        <w:t xml:space="preserve"> [</w:t>
      </w:r>
      <w:proofErr w:type="gramStart"/>
      <w:r w:rsidRPr="0030626E">
        <w:rPr>
          <w:sz w:val="23"/>
          <w:szCs w:val="23"/>
        </w:rPr>
        <w:t>e</w:t>
      </w:r>
      <w:r w:rsidR="00413582" w:rsidRPr="0030626E">
        <w:rPr>
          <w:sz w:val="23"/>
          <w:szCs w:val="23"/>
        </w:rPr>
        <w:t>mphasis</w:t>
      </w:r>
      <w:proofErr w:type="gramEnd"/>
      <w:r w:rsidR="00413582" w:rsidRPr="0030626E">
        <w:rPr>
          <w:sz w:val="23"/>
          <w:szCs w:val="23"/>
        </w:rPr>
        <w:t xml:space="preserve"> added]</w:t>
      </w:r>
    </w:p>
    <w:p w14:paraId="060C1B8B" w14:textId="77777777" w:rsidR="00CB6FBE" w:rsidRPr="00020489" w:rsidRDefault="00CB6FBE" w:rsidP="00020489">
      <w:pPr>
        <w:rPr>
          <w:sz w:val="23"/>
          <w:szCs w:val="23"/>
        </w:rPr>
      </w:pPr>
    </w:p>
    <w:p w14:paraId="19895447" w14:textId="6548DD42" w:rsidR="00512734" w:rsidRPr="00020489" w:rsidRDefault="00CB6FBE" w:rsidP="00020489">
      <w:pPr>
        <w:rPr>
          <w:sz w:val="23"/>
          <w:szCs w:val="23"/>
        </w:rPr>
      </w:pPr>
      <w:r w:rsidRPr="00020489">
        <w:rPr>
          <w:sz w:val="23"/>
          <w:szCs w:val="23"/>
        </w:rPr>
        <w:t>For decades</w:t>
      </w:r>
      <w:r w:rsidR="002A26C9" w:rsidRPr="00020489">
        <w:rPr>
          <w:sz w:val="23"/>
          <w:szCs w:val="23"/>
        </w:rPr>
        <w:t>,</w:t>
      </w:r>
      <w:r w:rsidRPr="00020489">
        <w:rPr>
          <w:sz w:val="23"/>
          <w:szCs w:val="23"/>
        </w:rPr>
        <w:t xml:space="preserve"> medical health professionals have used a variety of medical and public health techniques</w:t>
      </w:r>
      <w:r w:rsidR="002A26C9" w:rsidRPr="00020489">
        <w:rPr>
          <w:sz w:val="23"/>
          <w:szCs w:val="23"/>
        </w:rPr>
        <w:t>,</w:t>
      </w:r>
      <w:r w:rsidRPr="00020489">
        <w:rPr>
          <w:sz w:val="23"/>
          <w:szCs w:val="23"/>
        </w:rPr>
        <w:t xml:space="preserve"> including harm reduction </w:t>
      </w:r>
      <w:r w:rsidR="00033529" w:rsidRPr="00020489">
        <w:rPr>
          <w:sz w:val="23"/>
          <w:szCs w:val="23"/>
        </w:rPr>
        <w:t>approaches</w:t>
      </w:r>
      <w:r w:rsidR="00020489">
        <w:rPr>
          <w:sz w:val="23"/>
          <w:szCs w:val="23"/>
        </w:rPr>
        <w:t>,</w:t>
      </w:r>
      <w:r w:rsidR="00033529" w:rsidRPr="00020489">
        <w:rPr>
          <w:sz w:val="23"/>
          <w:szCs w:val="23"/>
        </w:rPr>
        <w:t xml:space="preserve"> to </w:t>
      </w:r>
      <w:r w:rsidR="00C25ACE" w:rsidRPr="00020489">
        <w:rPr>
          <w:sz w:val="23"/>
          <w:szCs w:val="23"/>
        </w:rPr>
        <w:t xml:space="preserve">address the issue of cigarette </w:t>
      </w:r>
      <w:r w:rsidR="00033529" w:rsidRPr="00020489">
        <w:rPr>
          <w:sz w:val="23"/>
          <w:szCs w:val="23"/>
        </w:rPr>
        <w:t xml:space="preserve">smoking and alcohol use by pregnant women. </w:t>
      </w:r>
      <w:r w:rsidR="00020489">
        <w:rPr>
          <w:sz w:val="23"/>
          <w:szCs w:val="23"/>
        </w:rPr>
        <w:t>The</w:t>
      </w:r>
      <w:r w:rsidR="008A3F08" w:rsidRPr="00020489">
        <w:rPr>
          <w:sz w:val="23"/>
          <w:szCs w:val="23"/>
        </w:rPr>
        <w:t xml:space="preserve"> Committee Opinion</w:t>
      </w:r>
      <w:r w:rsidR="00806127" w:rsidRPr="00020489">
        <w:rPr>
          <w:sz w:val="23"/>
          <w:szCs w:val="23"/>
        </w:rPr>
        <w:t xml:space="preserve"> </w:t>
      </w:r>
      <w:r w:rsidR="00C913D6">
        <w:rPr>
          <w:sz w:val="23"/>
          <w:szCs w:val="23"/>
        </w:rPr>
        <w:t xml:space="preserve">acknowledges </w:t>
      </w:r>
      <w:r w:rsidR="00806127" w:rsidRPr="00020489">
        <w:rPr>
          <w:sz w:val="23"/>
          <w:szCs w:val="23"/>
        </w:rPr>
        <w:t>that “there are limitations on the data on marijuana</w:t>
      </w:r>
      <w:r w:rsidR="00B61C97" w:rsidRPr="00020489">
        <w:rPr>
          <w:sz w:val="23"/>
          <w:szCs w:val="23"/>
        </w:rPr>
        <w:t>,</w:t>
      </w:r>
      <w:r w:rsidR="00806127" w:rsidRPr="00020489">
        <w:rPr>
          <w:sz w:val="23"/>
          <w:szCs w:val="23"/>
        </w:rPr>
        <w:t xml:space="preserve">” that many of the studies cited </w:t>
      </w:r>
      <w:r w:rsidR="00446444" w:rsidRPr="00020489">
        <w:rPr>
          <w:sz w:val="23"/>
          <w:szCs w:val="23"/>
        </w:rPr>
        <w:t>are based only on animal models</w:t>
      </w:r>
      <w:r w:rsidR="004916D1" w:rsidRPr="00020489">
        <w:rPr>
          <w:sz w:val="23"/>
          <w:szCs w:val="23"/>
        </w:rPr>
        <w:t xml:space="preserve"> (not humans)</w:t>
      </w:r>
      <w:r w:rsidR="00A63743" w:rsidRPr="00020489">
        <w:rPr>
          <w:sz w:val="23"/>
          <w:szCs w:val="23"/>
        </w:rPr>
        <w:t>,</w:t>
      </w:r>
      <w:r w:rsidR="00B61C97" w:rsidRPr="00020489">
        <w:rPr>
          <w:sz w:val="23"/>
          <w:szCs w:val="23"/>
        </w:rPr>
        <w:t xml:space="preserve"> and </w:t>
      </w:r>
      <w:r w:rsidR="002A26C9" w:rsidRPr="00020489">
        <w:rPr>
          <w:sz w:val="23"/>
          <w:szCs w:val="23"/>
        </w:rPr>
        <w:t xml:space="preserve">that </w:t>
      </w:r>
      <w:r w:rsidR="00D67542" w:rsidRPr="00020489">
        <w:rPr>
          <w:sz w:val="23"/>
          <w:szCs w:val="23"/>
        </w:rPr>
        <w:t xml:space="preserve">the effects </w:t>
      </w:r>
      <w:r w:rsidR="00EB2043" w:rsidRPr="00020489">
        <w:rPr>
          <w:sz w:val="23"/>
          <w:szCs w:val="23"/>
        </w:rPr>
        <w:t xml:space="preserve">of </w:t>
      </w:r>
      <w:r w:rsidR="00D67542" w:rsidRPr="00020489">
        <w:rPr>
          <w:sz w:val="23"/>
          <w:szCs w:val="23"/>
        </w:rPr>
        <w:t xml:space="preserve">marijuana use have not </w:t>
      </w:r>
      <w:r w:rsidR="00033529" w:rsidRPr="00020489">
        <w:rPr>
          <w:sz w:val="23"/>
          <w:szCs w:val="23"/>
        </w:rPr>
        <w:t xml:space="preserve">been shown to be </w:t>
      </w:r>
      <w:r w:rsidR="00D67542" w:rsidRPr="00020489">
        <w:rPr>
          <w:sz w:val="23"/>
          <w:szCs w:val="23"/>
        </w:rPr>
        <w:t xml:space="preserve">as </w:t>
      </w:r>
      <w:r w:rsidR="003511D2" w:rsidRPr="00020489">
        <w:rPr>
          <w:sz w:val="23"/>
          <w:szCs w:val="23"/>
        </w:rPr>
        <w:t xml:space="preserve">serious as </w:t>
      </w:r>
      <w:r w:rsidR="001B4204" w:rsidRPr="00020489">
        <w:rPr>
          <w:sz w:val="23"/>
          <w:szCs w:val="23"/>
        </w:rPr>
        <w:t>cigarette</w:t>
      </w:r>
      <w:r w:rsidR="00033529" w:rsidRPr="00020489">
        <w:rPr>
          <w:sz w:val="23"/>
          <w:szCs w:val="23"/>
        </w:rPr>
        <w:t xml:space="preserve"> and alcohol consumption</w:t>
      </w:r>
      <w:r w:rsidR="00020489">
        <w:rPr>
          <w:sz w:val="23"/>
          <w:szCs w:val="23"/>
        </w:rPr>
        <w:t xml:space="preserve">. </w:t>
      </w:r>
      <w:r w:rsidR="0085270E">
        <w:rPr>
          <w:sz w:val="23"/>
          <w:szCs w:val="23"/>
        </w:rPr>
        <w:t xml:space="preserve">Nevertheless, </w:t>
      </w:r>
      <w:r w:rsidR="00020489">
        <w:rPr>
          <w:sz w:val="23"/>
          <w:szCs w:val="23"/>
        </w:rPr>
        <w:t>w</w:t>
      </w:r>
      <w:r w:rsidR="003511D2" w:rsidRPr="00020489">
        <w:rPr>
          <w:sz w:val="23"/>
          <w:szCs w:val="23"/>
        </w:rPr>
        <w:t>o</w:t>
      </w:r>
      <w:r w:rsidR="00AA76D8" w:rsidRPr="00020489">
        <w:rPr>
          <w:sz w:val="23"/>
          <w:szCs w:val="23"/>
        </w:rPr>
        <w:t>men and mothers</w:t>
      </w:r>
      <w:r w:rsidR="00020489">
        <w:rPr>
          <w:sz w:val="23"/>
          <w:szCs w:val="23"/>
        </w:rPr>
        <w:t xml:space="preserve"> </w:t>
      </w:r>
      <w:r w:rsidR="00B61C97" w:rsidRPr="00020489">
        <w:rPr>
          <w:sz w:val="23"/>
          <w:szCs w:val="23"/>
        </w:rPr>
        <w:t>in the U</w:t>
      </w:r>
      <w:r w:rsidR="002A26C9" w:rsidRPr="00020489">
        <w:rPr>
          <w:sz w:val="23"/>
          <w:szCs w:val="23"/>
        </w:rPr>
        <w:t>.</w:t>
      </w:r>
      <w:r w:rsidR="00B61C97" w:rsidRPr="00020489">
        <w:rPr>
          <w:sz w:val="23"/>
          <w:szCs w:val="23"/>
        </w:rPr>
        <w:t>S</w:t>
      </w:r>
      <w:r w:rsidR="002A26C9" w:rsidRPr="00020489">
        <w:rPr>
          <w:sz w:val="23"/>
          <w:szCs w:val="23"/>
        </w:rPr>
        <w:t>.</w:t>
      </w:r>
      <w:r w:rsidR="00B61C97" w:rsidRPr="00020489">
        <w:rPr>
          <w:sz w:val="23"/>
          <w:szCs w:val="23"/>
        </w:rPr>
        <w:t xml:space="preserve"> </w:t>
      </w:r>
      <w:r w:rsidR="00AA76D8" w:rsidRPr="00020489">
        <w:rPr>
          <w:sz w:val="23"/>
          <w:szCs w:val="23"/>
        </w:rPr>
        <w:t xml:space="preserve">who have used marijuana while pregnant </w:t>
      </w:r>
      <w:r w:rsidR="00512734" w:rsidRPr="00020489">
        <w:rPr>
          <w:sz w:val="23"/>
          <w:szCs w:val="23"/>
        </w:rPr>
        <w:t xml:space="preserve">are being subject to </w:t>
      </w:r>
      <w:r w:rsidR="004E5D15" w:rsidRPr="00020489">
        <w:rPr>
          <w:sz w:val="23"/>
          <w:szCs w:val="23"/>
        </w:rPr>
        <w:t xml:space="preserve">highly punitive, gender discriminatory </w:t>
      </w:r>
      <w:r w:rsidR="00512734" w:rsidRPr="00020489">
        <w:rPr>
          <w:sz w:val="23"/>
          <w:szCs w:val="23"/>
        </w:rPr>
        <w:t>criminal and civil</w:t>
      </w:r>
      <w:r w:rsidR="004E5D15" w:rsidRPr="00020489">
        <w:rPr>
          <w:sz w:val="23"/>
          <w:szCs w:val="23"/>
        </w:rPr>
        <w:t xml:space="preserve"> penalties</w:t>
      </w:r>
      <w:r w:rsidR="00B61C97" w:rsidRPr="00020489">
        <w:rPr>
          <w:sz w:val="23"/>
          <w:szCs w:val="23"/>
        </w:rPr>
        <w:t>.</w:t>
      </w:r>
      <w:r w:rsidR="00512734" w:rsidRPr="00020489">
        <w:rPr>
          <w:sz w:val="23"/>
          <w:szCs w:val="23"/>
        </w:rPr>
        <w:t xml:space="preserve"> </w:t>
      </w:r>
    </w:p>
    <w:p w14:paraId="4472E4C9" w14:textId="77777777" w:rsidR="00512734" w:rsidRPr="00020489" w:rsidRDefault="00512734" w:rsidP="00020489">
      <w:pPr>
        <w:rPr>
          <w:sz w:val="23"/>
          <w:szCs w:val="23"/>
        </w:rPr>
      </w:pPr>
    </w:p>
    <w:p w14:paraId="06BFC751" w14:textId="3F65DF14" w:rsidR="00716870" w:rsidRPr="00020489" w:rsidRDefault="000C2267" w:rsidP="00020489">
      <w:pPr>
        <w:rPr>
          <w:sz w:val="23"/>
          <w:szCs w:val="23"/>
        </w:rPr>
      </w:pPr>
      <w:r w:rsidRPr="00020489">
        <w:rPr>
          <w:sz w:val="23"/>
          <w:szCs w:val="23"/>
        </w:rPr>
        <w:t>While</w:t>
      </w:r>
      <w:r w:rsidR="00464A17" w:rsidRPr="00020489">
        <w:rPr>
          <w:sz w:val="23"/>
          <w:szCs w:val="23"/>
        </w:rPr>
        <w:t xml:space="preserve"> possess</w:t>
      </w:r>
      <w:r w:rsidR="00422AF0">
        <w:rPr>
          <w:sz w:val="23"/>
          <w:szCs w:val="23"/>
        </w:rPr>
        <w:t>ing</w:t>
      </w:r>
      <w:r w:rsidR="00464A17" w:rsidRPr="00020489">
        <w:rPr>
          <w:sz w:val="23"/>
          <w:szCs w:val="23"/>
        </w:rPr>
        <w:t xml:space="preserve"> marijuana </w:t>
      </w:r>
      <w:r w:rsidR="00716870" w:rsidRPr="00020489">
        <w:rPr>
          <w:sz w:val="23"/>
          <w:szCs w:val="23"/>
        </w:rPr>
        <w:t>(</w:t>
      </w:r>
      <w:proofErr w:type="spellStart"/>
      <w:r w:rsidR="00422AF0">
        <w:rPr>
          <w:sz w:val="23"/>
          <w:szCs w:val="23"/>
        </w:rPr>
        <w:t>ie</w:t>
      </w:r>
      <w:proofErr w:type="spellEnd"/>
      <w:r w:rsidR="00422AF0">
        <w:rPr>
          <w:sz w:val="23"/>
          <w:szCs w:val="23"/>
        </w:rPr>
        <w:t xml:space="preserve">, </w:t>
      </w:r>
      <w:r w:rsidR="00716870" w:rsidRPr="00020489">
        <w:rPr>
          <w:sz w:val="23"/>
          <w:szCs w:val="23"/>
        </w:rPr>
        <w:t xml:space="preserve">having some amount of the drug in one’s pocket, car, or home) </w:t>
      </w:r>
      <w:r w:rsidR="00464A17" w:rsidRPr="00020489">
        <w:rPr>
          <w:sz w:val="23"/>
          <w:szCs w:val="23"/>
        </w:rPr>
        <w:t>remains criminalized in many states, use, dependenc</w:t>
      </w:r>
      <w:r w:rsidR="002A26C9" w:rsidRPr="00020489">
        <w:rPr>
          <w:sz w:val="23"/>
          <w:szCs w:val="23"/>
        </w:rPr>
        <w:t>e,</w:t>
      </w:r>
      <w:r w:rsidR="00464A17" w:rsidRPr="00020489">
        <w:rPr>
          <w:sz w:val="23"/>
          <w:szCs w:val="23"/>
        </w:rPr>
        <w:t xml:space="preserve"> and addiction are not criminalized by the </w:t>
      </w:r>
      <w:r w:rsidR="002A26C9" w:rsidRPr="00020489">
        <w:rPr>
          <w:sz w:val="23"/>
          <w:szCs w:val="23"/>
        </w:rPr>
        <w:t>f</w:t>
      </w:r>
      <w:r w:rsidR="00464A17" w:rsidRPr="00020489">
        <w:rPr>
          <w:sz w:val="23"/>
          <w:szCs w:val="23"/>
        </w:rPr>
        <w:t xml:space="preserve">ederal </w:t>
      </w:r>
      <w:r w:rsidR="002A26C9" w:rsidRPr="00020489">
        <w:rPr>
          <w:sz w:val="23"/>
          <w:szCs w:val="23"/>
        </w:rPr>
        <w:t>g</w:t>
      </w:r>
      <w:r w:rsidR="00464A17" w:rsidRPr="00020489">
        <w:rPr>
          <w:sz w:val="23"/>
          <w:szCs w:val="23"/>
        </w:rPr>
        <w:t xml:space="preserve">overnment </w:t>
      </w:r>
      <w:r w:rsidR="002A26C9" w:rsidRPr="00020489">
        <w:rPr>
          <w:sz w:val="23"/>
          <w:szCs w:val="23"/>
        </w:rPr>
        <w:t>or by</w:t>
      </w:r>
      <w:r w:rsidR="00464A17" w:rsidRPr="00020489">
        <w:rPr>
          <w:sz w:val="23"/>
          <w:szCs w:val="23"/>
        </w:rPr>
        <w:t xml:space="preserve"> most </w:t>
      </w:r>
      <w:r w:rsidR="002A26C9" w:rsidRPr="00020489">
        <w:rPr>
          <w:sz w:val="23"/>
          <w:szCs w:val="23"/>
        </w:rPr>
        <w:t>s</w:t>
      </w:r>
      <w:r w:rsidR="00464A17" w:rsidRPr="00020489">
        <w:rPr>
          <w:sz w:val="23"/>
          <w:szCs w:val="23"/>
        </w:rPr>
        <w:t xml:space="preserve">tates. </w:t>
      </w:r>
      <w:r w:rsidR="00A3430C" w:rsidRPr="00020489">
        <w:rPr>
          <w:sz w:val="23"/>
          <w:szCs w:val="23"/>
        </w:rPr>
        <w:t>W</w:t>
      </w:r>
      <w:r w:rsidR="00B61C97" w:rsidRPr="00020489">
        <w:rPr>
          <w:sz w:val="23"/>
          <w:szCs w:val="23"/>
        </w:rPr>
        <w:t>omen</w:t>
      </w:r>
      <w:r w:rsidR="00020489">
        <w:rPr>
          <w:sz w:val="23"/>
          <w:szCs w:val="23"/>
        </w:rPr>
        <w:t xml:space="preserve"> </w:t>
      </w:r>
      <w:r w:rsidRPr="00020489">
        <w:rPr>
          <w:sz w:val="23"/>
          <w:szCs w:val="23"/>
        </w:rPr>
        <w:t>who use</w:t>
      </w:r>
      <w:r w:rsidR="00B61C97" w:rsidRPr="00020489">
        <w:rPr>
          <w:sz w:val="23"/>
          <w:szCs w:val="23"/>
        </w:rPr>
        <w:t xml:space="preserve"> marijuana, become pregnant, and continue those pregnancies to term</w:t>
      </w:r>
      <w:r w:rsidR="00020489">
        <w:rPr>
          <w:sz w:val="23"/>
          <w:szCs w:val="23"/>
        </w:rPr>
        <w:t>, however,</w:t>
      </w:r>
      <w:r w:rsidR="00B61C97" w:rsidRPr="00020489">
        <w:rPr>
          <w:sz w:val="23"/>
          <w:szCs w:val="23"/>
        </w:rPr>
        <w:t xml:space="preserve"> may </w:t>
      </w:r>
      <w:r w:rsidR="00B63CC8">
        <w:rPr>
          <w:sz w:val="23"/>
          <w:szCs w:val="23"/>
        </w:rPr>
        <w:t xml:space="preserve">be </w:t>
      </w:r>
      <w:r w:rsidR="00464A17" w:rsidRPr="00020489">
        <w:rPr>
          <w:sz w:val="23"/>
          <w:szCs w:val="23"/>
        </w:rPr>
        <w:t>arrest</w:t>
      </w:r>
      <w:r w:rsidR="00B63CC8">
        <w:rPr>
          <w:sz w:val="23"/>
          <w:szCs w:val="23"/>
        </w:rPr>
        <w:t>ed</w:t>
      </w:r>
      <w:r w:rsidR="00B61C97" w:rsidRPr="00020489">
        <w:rPr>
          <w:sz w:val="23"/>
          <w:szCs w:val="23"/>
        </w:rPr>
        <w:t xml:space="preserve"> for child endangerment in South Carolina and for chemical endangerment of a child in Alabama.</w:t>
      </w:r>
      <w:r w:rsidR="00DA50F7" w:rsidRPr="00020489">
        <w:rPr>
          <w:sz w:val="23"/>
          <w:szCs w:val="23"/>
        </w:rPr>
        <w:t xml:space="preserve"> Women in Wisconsin can be locked up </w:t>
      </w:r>
      <w:r w:rsidR="00B63CC8">
        <w:rPr>
          <w:sz w:val="23"/>
          <w:szCs w:val="23"/>
        </w:rPr>
        <w:t xml:space="preserve">for marijuana use </w:t>
      </w:r>
      <w:r w:rsidR="00DA50F7" w:rsidRPr="00020489">
        <w:rPr>
          <w:sz w:val="23"/>
          <w:szCs w:val="23"/>
        </w:rPr>
        <w:t>following an initial hearing at which the fertilized egg</w:t>
      </w:r>
      <w:r w:rsidR="002A26C9" w:rsidRPr="00020489">
        <w:rPr>
          <w:sz w:val="23"/>
          <w:szCs w:val="23"/>
        </w:rPr>
        <w:t>,</w:t>
      </w:r>
      <w:r w:rsidR="00DA50F7" w:rsidRPr="00020489">
        <w:rPr>
          <w:sz w:val="23"/>
          <w:szCs w:val="23"/>
        </w:rPr>
        <w:t xml:space="preserve"> embryo</w:t>
      </w:r>
      <w:r w:rsidR="002A26C9" w:rsidRPr="00020489">
        <w:rPr>
          <w:sz w:val="23"/>
          <w:szCs w:val="23"/>
        </w:rPr>
        <w:t>,</w:t>
      </w:r>
      <w:r w:rsidR="00DA50F7" w:rsidRPr="00020489">
        <w:rPr>
          <w:sz w:val="23"/>
          <w:szCs w:val="23"/>
        </w:rPr>
        <w:t xml:space="preserve"> or fetus has a right to counsel</w:t>
      </w:r>
      <w:r w:rsidR="002A26C9" w:rsidRPr="00020489">
        <w:rPr>
          <w:sz w:val="23"/>
          <w:szCs w:val="23"/>
        </w:rPr>
        <w:t>,</w:t>
      </w:r>
      <w:r w:rsidR="00DA50F7" w:rsidRPr="00020489">
        <w:rPr>
          <w:sz w:val="23"/>
          <w:szCs w:val="23"/>
        </w:rPr>
        <w:t xml:space="preserve"> but not the pregnant woman. </w:t>
      </w:r>
      <w:r w:rsidR="00020489">
        <w:rPr>
          <w:sz w:val="23"/>
          <w:szCs w:val="23"/>
        </w:rPr>
        <w:t xml:space="preserve">With or without </w:t>
      </w:r>
      <w:r w:rsidR="00C034A0">
        <w:rPr>
          <w:sz w:val="23"/>
          <w:szCs w:val="23"/>
        </w:rPr>
        <w:t>laws authorizing arrests of women who become pregnant and use marijuana</w:t>
      </w:r>
      <w:r w:rsidR="00020489">
        <w:rPr>
          <w:sz w:val="23"/>
          <w:szCs w:val="23"/>
        </w:rPr>
        <w:t xml:space="preserve">, </w:t>
      </w:r>
      <w:hyperlink r:id="rId6" w:history="1">
        <w:r w:rsidR="00DA50F7" w:rsidRPr="005856DF">
          <w:rPr>
            <w:rStyle w:val="Hyperlink"/>
            <w:sz w:val="23"/>
            <w:szCs w:val="23"/>
          </w:rPr>
          <w:t>women in numerous states have been arrested</w:t>
        </w:r>
      </w:hyperlink>
      <w:r w:rsidR="00DA50F7" w:rsidRPr="00020489">
        <w:rPr>
          <w:sz w:val="23"/>
          <w:szCs w:val="23"/>
        </w:rPr>
        <w:t xml:space="preserve">. </w:t>
      </w:r>
    </w:p>
    <w:p w14:paraId="064E2F2B" w14:textId="77777777" w:rsidR="00716870" w:rsidRPr="00020489" w:rsidRDefault="00716870" w:rsidP="00020489">
      <w:pPr>
        <w:rPr>
          <w:sz w:val="23"/>
          <w:szCs w:val="23"/>
        </w:rPr>
      </w:pPr>
    </w:p>
    <w:p w14:paraId="007435B4" w14:textId="07A49E47" w:rsidR="00CB6FBE" w:rsidRPr="00020489" w:rsidRDefault="00295106" w:rsidP="00020489">
      <w:pPr>
        <w:rPr>
          <w:sz w:val="23"/>
          <w:szCs w:val="23"/>
        </w:rPr>
      </w:pPr>
      <w:r w:rsidRPr="00020489">
        <w:rPr>
          <w:sz w:val="23"/>
          <w:szCs w:val="23"/>
        </w:rPr>
        <w:t>With or without statutory authority</w:t>
      </w:r>
      <w:r w:rsidR="00D11879" w:rsidRPr="00020489">
        <w:rPr>
          <w:sz w:val="23"/>
          <w:szCs w:val="23"/>
        </w:rPr>
        <w:t>,</w:t>
      </w:r>
      <w:r w:rsidRPr="00020489">
        <w:rPr>
          <w:sz w:val="23"/>
          <w:szCs w:val="23"/>
        </w:rPr>
        <w:t xml:space="preserve"> </w:t>
      </w:r>
      <w:r w:rsidR="00BF2005">
        <w:rPr>
          <w:sz w:val="23"/>
          <w:szCs w:val="23"/>
        </w:rPr>
        <w:t>in most</w:t>
      </w:r>
      <w:r w:rsidRPr="00020489">
        <w:rPr>
          <w:sz w:val="23"/>
          <w:szCs w:val="23"/>
        </w:rPr>
        <w:t xml:space="preserve"> states</w:t>
      </w:r>
      <w:r w:rsidR="00BF2005">
        <w:rPr>
          <w:sz w:val="23"/>
          <w:szCs w:val="23"/>
        </w:rPr>
        <w:t>,</w:t>
      </w:r>
      <w:r w:rsidR="00A16CAC">
        <w:rPr>
          <w:sz w:val="23"/>
          <w:szCs w:val="23"/>
        </w:rPr>
        <w:t xml:space="preserve"> </w:t>
      </w:r>
      <w:r w:rsidR="00BF2005">
        <w:rPr>
          <w:sz w:val="23"/>
          <w:szCs w:val="23"/>
        </w:rPr>
        <w:t xml:space="preserve">women </w:t>
      </w:r>
      <w:r w:rsidRPr="00020489">
        <w:rPr>
          <w:sz w:val="23"/>
          <w:szCs w:val="23"/>
        </w:rPr>
        <w:t>who bec</w:t>
      </w:r>
      <w:r w:rsidR="00D11879" w:rsidRPr="00020489">
        <w:rPr>
          <w:sz w:val="23"/>
          <w:szCs w:val="23"/>
        </w:rPr>
        <w:t>o</w:t>
      </w:r>
      <w:r w:rsidRPr="00020489">
        <w:rPr>
          <w:sz w:val="23"/>
          <w:szCs w:val="23"/>
        </w:rPr>
        <w:t>me pre</w:t>
      </w:r>
      <w:r w:rsidR="008B2B38" w:rsidRPr="00020489">
        <w:rPr>
          <w:sz w:val="23"/>
          <w:szCs w:val="23"/>
        </w:rPr>
        <w:t xml:space="preserve">gnant and </w:t>
      </w:r>
      <w:r w:rsidR="00D11879" w:rsidRPr="00020489">
        <w:rPr>
          <w:sz w:val="23"/>
          <w:szCs w:val="23"/>
        </w:rPr>
        <w:t>use</w:t>
      </w:r>
      <w:r w:rsidR="008B2B38" w:rsidRPr="00020489">
        <w:rPr>
          <w:sz w:val="23"/>
          <w:szCs w:val="23"/>
        </w:rPr>
        <w:t xml:space="preserve"> marijuana are also being </w:t>
      </w:r>
      <w:r w:rsidRPr="00020489">
        <w:rPr>
          <w:sz w:val="23"/>
          <w:szCs w:val="23"/>
        </w:rPr>
        <w:t>reported to civil child welfare authorities as child abusers, subject to highly intrusive, stressful</w:t>
      </w:r>
      <w:r w:rsidR="002A26C9" w:rsidRPr="00020489">
        <w:rPr>
          <w:sz w:val="23"/>
          <w:szCs w:val="23"/>
        </w:rPr>
        <w:t>,</w:t>
      </w:r>
      <w:r w:rsidRPr="00020489">
        <w:rPr>
          <w:sz w:val="23"/>
          <w:szCs w:val="23"/>
        </w:rPr>
        <w:t xml:space="preserve"> and often hostile investigations</w:t>
      </w:r>
      <w:r w:rsidR="002A26C9" w:rsidRPr="00020489">
        <w:rPr>
          <w:sz w:val="23"/>
          <w:szCs w:val="23"/>
        </w:rPr>
        <w:t>.</w:t>
      </w:r>
      <w:r w:rsidRPr="00020489">
        <w:rPr>
          <w:sz w:val="23"/>
          <w:szCs w:val="23"/>
        </w:rPr>
        <w:t xml:space="preserve"> </w:t>
      </w:r>
      <w:r w:rsidR="00D11879" w:rsidRPr="00020489">
        <w:rPr>
          <w:sz w:val="23"/>
          <w:szCs w:val="23"/>
        </w:rPr>
        <w:t>Many of them face allegations of abuse or neglect and are listed on the state’s central child abuse and neglect registry, which carries lifelong collateral consequences affecting their ability to obtain employment and support their families. Others face temporary separation from their child or lose custody entirely.</w:t>
      </w:r>
      <w:r w:rsidRPr="00020489">
        <w:rPr>
          <w:sz w:val="23"/>
          <w:szCs w:val="23"/>
        </w:rPr>
        <w:t xml:space="preserve"> </w:t>
      </w:r>
      <w:r w:rsidR="00716870" w:rsidRPr="00020489">
        <w:rPr>
          <w:sz w:val="23"/>
          <w:szCs w:val="23"/>
        </w:rPr>
        <w:t xml:space="preserve">These state </w:t>
      </w:r>
      <w:r w:rsidR="00D11879" w:rsidRPr="00020489">
        <w:rPr>
          <w:sz w:val="23"/>
          <w:szCs w:val="23"/>
        </w:rPr>
        <w:t>interventions into families’ lives</w:t>
      </w:r>
      <w:r w:rsidR="00716870" w:rsidRPr="00020489">
        <w:rPr>
          <w:sz w:val="23"/>
          <w:szCs w:val="23"/>
        </w:rPr>
        <w:t xml:space="preserve"> are highly discretionary and ove</w:t>
      </w:r>
      <w:r w:rsidR="00260704" w:rsidRPr="00020489">
        <w:rPr>
          <w:sz w:val="23"/>
          <w:szCs w:val="23"/>
        </w:rPr>
        <w:t>rwhelmingly target low-</w:t>
      </w:r>
      <w:r w:rsidR="00716870" w:rsidRPr="00020489">
        <w:rPr>
          <w:sz w:val="23"/>
          <w:szCs w:val="23"/>
        </w:rPr>
        <w:t>income mothers</w:t>
      </w:r>
      <w:r w:rsidR="002A26C9" w:rsidRPr="00020489">
        <w:rPr>
          <w:sz w:val="23"/>
          <w:szCs w:val="23"/>
        </w:rPr>
        <w:t xml:space="preserve"> and </w:t>
      </w:r>
      <w:r w:rsidR="00716870" w:rsidRPr="00020489">
        <w:rPr>
          <w:sz w:val="23"/>
          <w:szCs w:val="23"/>
        </w:rPr>
        <w:t>women of color</w:t>
      </w:r>
      <w:r w:rsidR="00260704" w:rsidRPr="00020489">
        <w:rPr>
          <w:sz w:val="23"/>
          <w:szCs w:val="23"/>
        </w:rPr>
        <w:t>.</w:t>
      </w:r>
    </w:p>
    <w:p w14:paraId="053CECE5" w14:textId="77777777" w:rsidR="00AA76D8" w:rsidRPr="00020489" w:rsidRDefault="00AA76D8" w:rsidP="00020489">
      <w:pPr>
        <w:rPr>
          <w:sz w:val="23"/>
          <w:szCs w:val="23"/>
        </w:rPr>
      </w:pPr>
    </w:p>
    <w:p w14:paraId="0D58D102" w14:textId="421ECBFC" w:rsidR="00CD1E6B" w:rsidRPr="00020489" w:rsidRDefault="00260704" w:rsidP="00020489">
      <w:pPr>
        <w:rPr>
          <w:sz w:val="23"/>
          <w:szCs w:val="23"/>
        </w:rPr>
      </w:pPr>
      <w:r w:rsidRPr="00020489">
        <w:rPr>
          <w:sz w:val="23"/>
          <w:szCs w:val="23"/>
        </w:rPr>
        <w:t xml:space="preserve">NAPW and FLCA join this Committee Opinion in urging that the same non-punitive </w:t>
      </w:r>
      <w:r w:rsidR="00BF2005">
        <w:rPr>
          <w:sz w:val="23"/>
          <w:szCs w:val="23"/>
        </w:rPr>
        <w:t>responses</w:t>
      </w:r>
      <w:r w:rsidRPr="00020489">
        <w:rPr>
          <w:sz w:val="23"/>
          <w:szCs w:val="23"/>
        </w:rPr>
        <w:t xml:space="preserve"> </w:t>
      </w:r>
      <w:r w:rsidR="00A16CAC">
        <w:rPr>
          <w:sz w:val="23"/>
          <w:szCs w:val="23"/>
        </w:rPr>
        <w:t xml:space="preserve">to </w:t>
      </w:r>
      <w:r w:rsidRPr="00020489">
        <w:rPr>
          <w:sz w:val="23"/>
          <w:szCs w:val="23"/>
        </w:rPr>
        <w:t xml:space="preserve">cigarette smoking and alcohol use be </w:t>
      </w:r>
      <w:r w:rsidR="006268B0" w:rsidRPr="00020489">
        <w:rPr>
          <w:sz w:val="23"/>
          <w:szCs w:val="23"/>
        </w:rPr>
        <w:t xml:space="preserve">applied to </w:t>
      </w:r>
      <w:r w:rsidRPr="00020489">
        <w:rPr>
          <w:sz w:val="23"/>
          <w:szCs w:val="23"/>
        </w:rPr>
        <w:t>pregnant women who use marijuana</w:t>
      </w:r>
      <w:r w:rsidR="00E7103D" w:rsidRPr="00020489">
        <w:rPr>
          <w:sz w:val="23"/>
          <w:szCs w:val="23"/>
        </w:rPr>
        <w:t>. As the Opinion states</w:t>
      </w:r>
      <w:r w:rsidRPr="00020489">
        <w:rPr>
          <w:sz w:val="23"/>
          <w:szCs w:val="23"/>
        </w:rPr>
        <w:t xml:space="preserve">: </w:t>
      </w:r>
      <w:r w:rsidRPr="005856DF">
        <w:rPr>
          <w:i/>
          <w:sz w:val="23"/>
          <w:szCs w:val="23"/>
        </w:rPr>
        <w:t>Seeking obstetric-gynecologic care should not expose a woman to criminal or civil penalties for marijuana use, such as incarceration, involuntary commitment, loss of custody of her children, or loss of housing</w:t>
      </w:r>
      <w:r w:rsidR="00D11879" w:rsidRPr="005856DF">
        <w:rPr>
          <w:i/>
          <w:sz w:val="23"/>
          <w:szCs w:val="23"/>
        </w:rPr>
        <w:t xml:space="preserve"> </w:t>
      </w:r>
      <w:r w:rsidRPr="005856DF">
        <w:rPr>
          <w:i/>
          <w:sz w:val="23"/>
          <w:szCs w:val="23"/>
        </w:rPr>
        <w:t>. . . Drug enforcement policies that deter women from seeking prenatal care are contrary to the welfare of the mother and fetus</w:t>
      </w:r>
      <w:r w:rsidRPr="00020489">
        <w:rPr>
          <w:sz w:val="23"/>
          <w:szCs w:val="23"/>
        </w:rPr>
        <w:t>.</w:t>
      </w:r>
    </w:p>
    <w:p w14:paraId="2356E119" w14:textId="77777777" w:rsidR="00CD1E6B" w:rsidRPr="00020489" w:rsidRDefault="00CD1E6B" w:rsidP="00020489">
      <w:pPr>
        <w:rPr>
          <w:sz w:val="23"/>
          <w:szCs w:val="23"/>
        </w:rPr>
      </w:pPr>
    </w:p>
    <w:p w14:paraId="2C183E72" w14:textId="19B1751D" w:rsidR="005E6A84" w:rsidRPr="00020489" w:rsidRDefault="005856DF" w:rsidP="00020489">
      <w:pPr>
        <w:rPr>
          <w:sz w:val="23"/>
          <w:szCs w:val="23"/>
        </w:rPr>
      </w:pPr>
      <w:r>
        <w:rPr>
          <w:sz w:val="23"/>
          <w:szCs w:val="23"/>
        </w:rPr>
        <w:t>We a</w:t>
      </w:r>
      <w:r w:rsidR="005E6A84" w:rsidRPr="00020489">
        <w:rPr>
          <w:sz w:val="23"/>
          <w:szCs w:val="23"/>
        </w:rPr>
        <w:t>lso call on the government to support unbiased research regarding marijuana use</w:t>
      </w:r>
      <w:r w:rsidR="00413582" w:rsidRPr="00020489">
        <w:rPr>
          <w:sz w:val="23"/>
          <w:szCs w:val="23"/>
        </w:rPr>
        <w:t xml:space="preserve"> during pregnancy, considering both</w:t>
      </w:r>
      <w:r w:rsidR="005E6A84" w:rsidRPr="00020489">
        <w:rPr>
          <w:sz w:val="23"/>
          <w:szCs w:val="23"/>
        </w:rPr>
        <w:t xml:space="preserve"> potential benefits as well as potential harms from its use.</w:t>
      </w:r>
      <w:r w:rsidR="00CD1E6B" w:rsidRPr="00020489">
        <w:rPr>
          <w:sz w:val="23"/>
          <w:szCs w:val="23"/>
        </w:rPr>
        <w:t xml:space="preserve"> </w:t>
      </w:r>
      <w:r w:rsidR="00CD1E6B" w:rsidRPr="006762D5">
        <w:rPr>
          <w:i/>
          <w:sz w:val="23"/>
          <w:szCs w:val="23"/>
        </w:rPr>
        <w:t>See e.g</w:t>
      </w:r>
      <w:r w:rsidR="00CD1E6B" w:rsidRPr="00020489">
        <w:rPr>
          <w:sz w:val="23"/>
          <w:szCs w:val="23"/>
        </w:rPr>
        <w:t>. Rachel E. Westfall et al, Survey of medicinal cannabis use among childbearing women: Patterns of its use in pregnancy and retroactive self-assessment of its efficacy against ‘morning sickness</w:t>
      </w:r>
      <w:r w:rsidR="00627C23" w:rsidRPr="00020489">
        <w:rPr>
          <w:sz w:val="23"/>
          <w:szCs w:val="23"/>
        </w:rPr>
        <w:t>,</w:t>
      </w:r>
      <w:r w:rsidR="00CD1E6B" w:rsidRPr="00020489">
        <w:rPr>
          <w:sz w:val="23"/>
          <w:szCs w:val="23"/>
        </w:rPr>
        <w:t xml:space="preserve">’ </w:t>
      </w:r>
      <w:r w:rsidR="00CD1E6B" w:rsidRPr="00BF2005">
        <w:rPr>
          <w:i/>
          <w:sz w:val="23"/>
          <w:szCs w:val="23"/>
        </w:rPr>
        <w:t>Complementary Therapies in Clinical Practice</w:t>
      </w:r>
      <w:r w:rsidR="00CD1E6B" w:rsidRPr="00020489">
        <w:rPr>
          <w:sz w:val="23"/>
          <w:szCs w:val="23"/>
        </w:rPr>
        <w:t xml:space="preserve"> (2006) 12, 27–33</w:t>
      </w:r>
      <w:r w:rsidR="00D11879" w:rsidRPr="00020489">
        <w:rPr>
          <w:sz w:val="23"/>
          <w:szCs w:val="23"/>
        </w:rPr>
        <w:t xml:space="preserve">; Melanie C. </w:t>
      </w:r>
      <w:proofErr w:type="spellStart"/>
      <w:r w:rsidR="00D11879" w:rsidRPr="00020489">
        <w:rPr>
          <w:sz w:val="23"/>
          <w:szCs w:val="23"/>
        </w:rPr>
        <w:t>Dreher</w:t>
      </w:r>
      <w:proofErr w:type="spellEnd"/>
      <w:r w:rsidR="00D11879" w:rsidRPr="00020489">
        <w:rPr>
          <w:sz w:val="23"/>
          <w:szCs w:val="23"/>
        </w:rPr>
        <w:t xml:space="preserve">, et al., </w:t>
      </w:r>
      <w:r w:rsidR="006762D5">
        <w:rPr>
          <w:sz w:val="23"/>
          <w:szCs w:val="23"/>
        </w:rPr>
        <w:t>“</w:t>
      </w:r>
      <w:r w:rsidR="00D11879" w:rsidRPr="00020489">
        <w:rPr>
          <w:sz w:val="23"/>
          <w:szCs w:val="23"/>
        </w:rPr>
        <w:t>Prenatal Marijuana Exposure and Neonatal Outcomes in Jamaica: An Ethnographic Study,</w:t>
      </w:r>
      <w:r w:rsidR="006762D5">
        <w:rPr>
          <w:sz w:val="23"/>
          <w:szCs w:val="23"/>
        </w:rPr>
        <w:t>”</w:t>
      </w:r>
      <w:r w:rsidR="00D11879" w:rsidRPr="00020489">
        <w:rPr>
          <w:sz w:val="23"/>
          <w:szCs w:val="23"/>
        </w:rPr>
        <w:t xml:space="preserve"> 93:2 </w:t>
      </w:r>
      <w:r w:rsidR="00D11879" w:rsidRPr="00BF2005">
        <w:rPr>
          <w:i/>
          <w:sz w:val="23"/>
          <w:szCs w:val="23"/>
        </w:rPr>
        <w:t>Pediatrics</w:t>
      </w:r>
      <w:r w:rsidR="00D11879" w:rsidRPr="00020489">
        <w:rPr>
          <w:sz w:val="23"/>
          <w:szCs w:val="23"/>
        </w:rPr>
        <w:t xml:space="preserve"> 254 (1994)</w:t>
      </w:r>
      <w:r w:rsidR="00020489">
        <w:rPr>
          <w:sz w:val="23"/>
          <w:szCs w:val="23"/>
        </w:rPr>
        <w:t>.</w:t>
      </w:r>
    </w:p>
    <w:sectPr w:rsidR="005E6A84" w:rsidRPr="00020489" w:rsidSect="00020489">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A5"/>
    <w:rsid w:val="00020489"/>
    <w:rsid w:val="00033529"/>
    <w:rsid w:val="000773B3"/>
    <w:rsid w:val="000C2267"/>
    <w:rsid w:val="001920F5"/>
    <w:rsid w:val="001B4204"/>
    <w:rsid w:val="001F4E21"/>
    <w:rsid w:val="00260704"/>
    <w:rsid w:val="00295106"/>
    <w:rsid w:val="002A26C9"/>
    <w:rsid w:val="002A2DEE"/>
    <w:rsid w:val="0030626E"/>
    <w:rsid w:val="003511D2"/>
    <w:rsid w:val="00386AB9"/>
    <w:rsid w:val="00413582"/>
    <w:rsid w:val="00422AF0"/>
    <w:rsid w:val="00446444"/>
    <w:rsid w:val="00464A17"/>
    <w:rsid w:val="004916D1"/>
    <w:rsid w:val="004E5D15"/>
    <w:rsid w:val="00512734"/>
    <w:rsid w:val="005856DF"/>
    <w:rsid w:val="005C68E2"/>
    <w:rsid w:val="005E3E9E"/>
    <w:rsid w:val="005E6A84"/>
    <w:rsid w:val="006113D4"/>
    <w:rsid w:val="006268B0"/>
    <w:rsid w:val="00627C23"/>
    <w:rsid w:val="00654369"/>
    <w:rsid w:val="00667995"/>
    <w:rsid w:val="006762D5"/>
    <w:rsid w:val="006C18F0"/>
    <w:rsid w:val="00716870"/>
    <w:rsid w:val="00806127"/>
    <w:rsid w:val="008231A5"/>
    <w:rsid w:val="0085270E"/>
    <w:rsid w:val="008916F4"/>
    <w:rsid w:val="008A3F08"/>
    <w:rsid w:val="008B2B38"/>
    <w:rsid w:val="008E0A44"/>
    <w:rsid w:val="00994B97"/>
    <w:rsid w:val="00A0594F"/>
    <w:rsid w:val="00A16CAC"/>
    <w:rsid w:val="00A3430C"/>
    <w:rsid w:val="00A63743"/>
    <w:rsid w:val="00A8611A"/>
    <w:rsid w:val="00AA76D8"/>
    <w:rsid w:val="00AB48E7"/>
    <w:rsid w:val="00AC4A42"/>
    <w:rsid w:val="00B021B7"/>
    <w:rsid w:val="00B427E8"/>
    <w:rsid w:val="00B61C97"/>
    <w:rsid w:val="00B63CC8"/>
    <w:rsid w:val="00BF2005"/>
    <w:rsid w:val="00C034A0"/>
    <w:rsid w:val="00C25ACE"/>
    <w:rsid w:val="00C913D6"/>
    <w:rsid w:val="00CB6FBE"/>
    <w:rsid w:val="00CD1E6B"/>
    <w:rsid w:val="00D11879"/>
    <w:rsid w:val="00D67542"/>
    <w:rsid w:val="00DA50F7"/>
    <w:rsid w:val="00E1646A"/>
    <w:rsid w:val="00E170F3"/>
    <w:rsid w:val="00E33755"/>
    <w:rsid w:val="00E7103D"/>
    <w:rsid w:val="00EB2043"/>
    <w:rsid w:val="00FC41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93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03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103D"/>
    <w:rPr>
      <w:color w:val="0000FF"/>
      <w:u w:val="single"/>
    </w:rPr>
  </w:style>
  <w:style w:type="character" w:styleId="Strong">
    <w:name w:val="Strong"/>
    <w:basedOn w:val="DefaultParagraphFont"/>
    <w:uiPriority w:val="22"/>
    <w:qFormat/>
    <w:rsid w:val="00E7103D"/>
    <w:rPr>
      <w:b/>
      <w:bCs/>
    </w:rPr>
  </w:style>
  <w:style w:type="character" w:customStyle="1" w:styleId="il">
    <w:name w:val="il"/>
    <w:basedOn w:val="DefaultParagraphFont"/>
    <w:rsid w:val="00E7103D"/>
  </w:style>
  <w:style w:type="character" w:styleId="CommentReference">
    <w:name w:val="annotation reference"/>
    <w:basedOn w:val="DefaultParagraphFont"/>
    <w:uiPriority w:val="99"/>
    <w:semiHidden/>
    <w:unhideWhenUsed/>
    <w:rsid w:val="002A26C9"/>
    <w:rPr>
      <w:sz w:val="18"/>
      <w:szCs w:val="18"/>
    </w:rPr>
  </w:style>
  <w:style w:type="paragraph" w:styleId="CommentText">
    <w:name w:val="annotation text"/>
    <w:basedOn w:val="Normal"/>
    <w:link w:val="CommentTextChar"/>
    <w:uiPriority w:val="99"/>
    <w:semiHidden/>
    <w:unhideWhenUsed/>
    <w:rsid w:val="002A26C9"/>
  </w:style>
  <w:style w:type="character" w:customStyle="1" w:styleId="CommentTextChar">
    <w:name w:val="Comment Text Char"/>
    <w:basedOn w:val="DefaultParagraphFont"/>
    <w:link w:val="CommentText"/>
    <w:uiPriority w:val="99"/>
    <w:semiHidden/>
    <w:rsid w:val="002A26C9"/>
    <w:rPr>
      <w:sz w:val="24"/>
      <w:szCs w:val="24"/>
      <w:lang w:eastAsia="en-US"/>
    </w:rPr>
  </w:style>
  <w:style w:type="paragraph" w:styleId="CommentSubject">
    <w:name w:val="annotation subject"/>
    <w:basedOn w:val="CommentText"/>
    <w:next w:val="CommentText"/>
    <w:link w:val="CommentSubjectChar"/>
    <w:uiPriority w:val="99"/>
    <w:semiHidden/>
    <w:unhideWhenUsed/>
    <w:rsid w:val="002A26C9"/>
    <w:rPr>
      <w:b/>
      <w:bCs/>
      <w:sz w:val="20"/>
      <w:szCs w:val="20"/>
    </w:rPr>
  </w:style>
  <w:style w:type="character" w:customStyle="1" w:styleId="CommentSubjectChar">
    <w:name w:val="Comment Subject Char"/>
    <w:basedOn w:val="CommentTextChar"/>
    <w:link w:val="CommentSubject"/>
    <w:uiPriority w:val="99"/>
    <w:semiHidden/>
    <w:rsid w:val="002A26C9"/>
    <w:rPr>
      <w:b/>
      <w:bCs/>
      <w:sz w:val="24"/>
      <w:szCs w:val="24"/>
      <w:lang w:eastAsia="en-US"/>
    </w:rPr>
  </w:style>
  <w:style w:type="paragraph" w:styleId="BalloonText">
    <w:name w:val="Balloon Text"/>
    <w:basedOn w:val="Normal"/>
    <w:link w:val="BalloonTextChar"/>
    <w:uiPriority w:val="99"/>
    <w:semiHidden/>
    <w:unhideWhenUsed/>
    <w:rsid w:val="002A26C9"/>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6C9"/>
    <w:rPr>
      <w:rFonts w:ascii="Lucida Grande" w:hAnsi="Lucida Grande"/>
      <w:sz w:val="18"/>
      <w:szCs w:val="18"/>
      <w:lang w:eastAsia="en-US"/>
    </w:rPr>
  </w:style>
  <w:style w:type="character" w:styleId="FollowedHyperlink">
    <w:name w:val="FollowedHyperlink"/>
    <w:basedOn w:val="DefaultParagraphFont"/>
    <w:uiPriority w:val="99"/>
    <w:semiHidden/>
    <w:unhideWhenUsed/>
    <w:rsid w:val="00E337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03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103D"/>
    <w:rPr>
      <w:color w:val="0000FF"/>
      <w:u w:val="single"/>
    </w:rPr>
  </w:style>
  <w:style w:type="character" w:styleId="Strong">
    <w:name w:val="Strong"/>
    <w:basedOn w:val="DefaultParagraphFont"/>
    <w:uiPriority w:val="22"/>
    <w:qFormat/>
    <w:rsid w:val="00E7103D"/>
    <w:rPr>
      <w:b/>
      <w:bCs/>
    </w:rPr>
  </w:style>
  <w:style w:type="character" w:customStyle="1" w:styleId="il">
    <w:name w:val="il"/>
    <w:basedOn w:val="DefaultParagraphFont"/>
    <w:rsid w:val="00E7103D"/>
  </w:style>
  <w:style w:type="character" w:styleId="CommentReference">
    <w:name w:val="annotation reference"/>
    <w:basedOn w:val="DefaultParagraphFont"/>
    <w:uiPriority w:val="99"/>
    <w:semiHidden/>
    <w:unhideWhenUsed/>
    <w:rsid w:val="002A26C9"/>
    <w:rPr>
      <w:sz w:val="18"/>
      <w:szCs w:val="18"/>
    </w:rPr>
  </w:style>
  <w:style w:type="paragraph" w:styleId="CommentText">
    <w:name w:val="annotation text"/>
    <w:basedOn w:val="Normal"/>
    <w:link w:val="CommentTextChar"/>
    <w:uiPriority w:val="99"/>
    <w:semiHidden/>
    <w:unhideWhenUsed/>
    <w:rsid w:val="002A26C9"/>
  </w:style>
  <w:style w:type="character" w:customStyle="1" w:styleId="CommentTextChar">
    <w:name w:val="Comment Text Char"/>
    <w:basedOn w:val="DefaultParagraphFont"/>
    <w:link w:val="CommentText"/>
    <w:uiPriority w:val="99"/>
    <w:semiHidden/>
    <w:rsid w:val="002A26C9"/>
    <w:rPr>
      <w:sz w:val="24"/>
      <w:szCs w:val="24"/>
      <w:lang w:eastAsia="en-US"/>
    </w:rPr>
  </w:style>
  <w:style w:type="paragraph" w:styleId="CommentSubject">
    <w:name w:val="annotation subject"/>
    <w:basedOn w:val="CommentText"/>
    <w:next w:val="CommentText"/>
    <w:link w:val="CommentSubjectChar"/>
    <w:uiPriority w:val="99"/>
    <w:semiHidden/>
    <w:unhideWhenUsed/>
    <w:rsid w:val="002A26C9"/>
    <w:rPr>
      <w:b/>
      <w:bCs/>
      <w:sz w:val="20"/>
      <w:szCs w:val="20"/>
    </w:rPr>
  </w:style>
  <w:style w:type="character" w:customStyle="1" w:styleId="CommentSubjectChar">
    <w:name w:val="Comment Subject Char"/>
    <w:basedOn w:val="CommentTextChar"/>
    <w:link w:val="CommentSubject"/>
    <w:uiPriority w:val="99"/>
    <w:semiHidden/>
    <w:rsid w:val="002A26C9"/>
    <w:rPr>
      <w:b/>
      <w:bCs/>
      <w:sz w:val="24"/>
      <w:szCs w:val="24"/>
      <w:lang w:eastAsia="en-US"/>
    </w:rPr>
  </w:style>
  <w:style w:type="paragraph" w:styleId="BalloonText">
    <w:name w:val="Balloon Text"/>
    <w:basedOn w:val="Normal"/>
    <w:link w:val="BalloonTextChar"/>
    <w:uiPriority w:val="99"/>
    <w:semiHidden/>
    <w:unhideWhenUsed/>
    <w:rsid w:val="002A26C9"/>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6C9"/>
    <w:rPr>
      <w:rFonts w:ascii="Lucida Grande" w:hAnsi="Lucida Grande"/>
      <w:sz w:val="18"/>
      <w:szCs w:val="18"/>
      <w:lang w:eastAsia="en-US"/>
    </w:rPr>
  </w:style>
  <w:style w:type="character" w:styleId="FollowedHyperlink">
    <w:name w:val="FollowedHyperlink"/>
    <w:basedOn w:val="DefaultParagraphFont"/>
    <w:uiPriority w:val="99"/>
    <w:semiHidden/>
    <w:unhideWhenUsed/>
    <w:rsid w:val="00E33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7493">
      <w:bodyDiv w:val="1"/>
      <w:marLeft w:val="0"/>
      <w:marRight w:val="0"/>
      <w:marTop w:val="0"/>
      <w:marBottom w:val="0"/>
      <w:divBdr>
        <w:top w:val="none" w:sz="0" w:space="0" w:color="auto"/>
        <w:left w:val="none" w:sz="0" w:space="0" w:color="auto"/>
        <w:bottom w:val="none" w:sz="0" w:space="0" w:color="auto"/>
        <w:right w:val="none" w:sz="0" w:space="0" w:color="auto"/>
      </w:divBdr>
      <w:divsChild>
        <w:div w:id="771125047">
          <w:marLeft w:val="0"/>
          <w:marRight w:val="0"/>
          <w:marTop w:val="0"/>
          <w:marBottom w:val="0"/>
          <w:divBdr>
            <w:top w:val="none" w:sz="0" w:space="0" w:color="auto"/>
            <w:left w:val="none" w:sz="0" w:space="0" w:color="auto"/>
            <w:bottom w:val="none" w:sz="0" w:space="0" w:color="auto"/>
            <w:right w:val="none" w:sz="0" w:space="0" w:color="auto"/>
          </w:divBdr>
          <w:divsChild>
            <w:div w:id="1729916694">
              <w:marLeft w:val="0"/>
              <w:marRight w:val="0"/>
              <w:marTop w:val="0"/>
              <w:marBottom w:val="0"/>
              <w:divBdr>
                <w:top w:val="none" w:sz="0" w:space="0" w:color="auto"/>
                <w:left w:val="none" w:sz="0" w:space="0" w:color="auto"/>
                <w:bottom w:val="none" w:sz="0" w:space="0" w:color="auto"/>
                <w:right w:val="none" w:sz="0" w:space="0" w:color="auto"/>
              </w:divBdr>
            </w:div>
            <w:div w:id="1522469540">
              <w:marLeft w:val="0"/>
              <w:marRight w:val="0"/>
              <w:marTop w:val="0"/>
              <w:marBottom w:val="0"/>
              <w:divBdr>
                <w:top w:val="none" w:sz="0" w:space="0" w:color="auto"/>
                <w:left w:val="none" w:sz="0" w:space="0" w:color="auto"/>
                <w:bottom w:val="none" w:sz="0" w:space="0" w:color="auto"/>
                <w:right w:val="none" w:sz="0" w:space="0" w:color="auto"/>
              </w:divBdr>
            </w:div>
          </w:divsChild>
        </w:div>
        <w:div w:id="1071581026">
          <w:marLeft w:val="0"/>
          <w:marRight w:val="0"/>
          <w:marTop w:val="0"/>
          <w:marBottom w:val="0"/>
          <w:divBdr>
            <w:top w:val="none" w:sz="0" w:space="0" w:color="auto"/>
            <w:left w:val="none" w:sz="0" w:space="0" w:color="auto"/>
            <w:bottom w:val="none" w:sz="0" w:space="0" w:color="auto"/>
            <w:right w:val="none" w:sz="0" w:space="0" w:color="auto"/>
          </w:divBdr>
          <w:divsChild>
            <w:div w:id="5444668">
              <w:marLeft w:val="0"/>
              <w:marRight w:val="0"/>
              <w:marTop w:val="0"/>
              <w:marBottom w:val="0"/>
              <w:divBdr>
                <w:top w:val="none" w:sz="0" w:space="0" w:color="auto"/>
                <w:left w:val="none" w:sz="0" w:space="0" w:color="auto"/>
                <w:bottom w:val="none" w:sz="0" w:space="0" w:color="auto"/>
                <w:right w:val="none" w:sz="0" w:space="0" w:color="auto"/>
              </w:divBdr>
              <w:divsChild>
                <w:div w:id="806707737">
                  <w:marLeft w:val="0"/>
                  <w:marRight w:val="0"/>
                  <w:marTop w:val="0"/>
                  <w:marBottom w:val="0"/>
                  <w:divBdr>
                    <w:top w:val="none" w:sz="0" w:space="0" w:color="auto"/>
                    <w:left w:val="none" w:sz="0" w:space="0" w:color="auto"/>
                    <w:bottom w:val="none" w:sz="0" w:space="0" w:color="auto"/>
                    <w:right w:val="none" w:sz="0" w:space="0" w:color="auto"/>
                  </w:divBdr>
                </w:div>
                <w:div w:id="1888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og.org/Resources-And-Publications/Committee-Opinions/Committee-on-Obstetric-Practice/Marijuana-Use-During-Pregnancy-and-Lactation" TargetMode="External"/><Relationship Id="rId6" Type="http://schemas.openxmlformats.org/officeDocument/2006/relationships/hyperlink" Target="http://jhppl.dukejournals.org/content/38/2/299.full.pdf+html?sid=b0811f36-d4e4-4b51-a830-e175e6eee40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3744</Characters>
  <Application>Microsoft Macintosh Word</Application>
  <DocSecurity>0</DocSecurity>
  <Lines>31</Lines>
  <Paragraphs>8</Paragraphs>
  <ScaleCrop>false</ScaleCrop>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Paltrow User</dc:creator>
  <cp:keywords/>
  <dc:description/>
  <cp:lastModifiedBy>Lynn Paltrow User</cp:lastModifiedBy>
  <cp:revision>2</cp:revision>
  <cp:lastPrinted>2015-06-22T21:13:00Z</cp:lastPrinted>
  <dcterms:created xsi:type="dcterms:W3CDTF">2015-06-22T21:18:00Z</dcterms:created>
  <dcterms:modified xsi:type="dcterms:W3CDTF">2015-06-22T21:18:00Z</dcterms:modified>
</cp:coreProperties>
</file>